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78C7" w14:textId="77777777" w:rsidR="00B021A6" w:rsidRPr="003C2461" w:rsidRDefault="00590ACA">
      <w:pPr>
        <w:pStyle w:val="Title"/>
        <w:rPr>
          <w:rFonts w:ascii="Camber Regular" w:hAnsi="Camber Regular" w:cs="Arial"/>
        </w:rPr>
      </w:pPr>
      <w:r w:rsidRPr="003C2461">
        <w:rPr>
          <w:rFonts w:ascii="Camber Regular" w:hAnsi="Camber Regular" w:cs="Arial"/>
        </w:rPr>
        <w:t>Izjava o pristupačnosti</w:t>
      </w:r>
    </w:p>
    <w:p w14:paraId="026E3A9F" w14:textId="77777777" w:rsidR="00B021A6" w:rsidRPr="003C2461" w:rsidRDefault="00B021A6">
      <w:pPr>
        <w:pStyle w:val="Body0"/>
        <w:spacing w:after="200" w:line="312" w:lineRule="auto"/>
        <w:rPr>
          <w:rFonts w:ascii="Camber Regular" w:eastAsia="Avenir Book" w:hAnsi="Camber Regular" w:cs="Arial"/>
          <w:u w:color="000000"/>
        </w:rPr>
      </w:pPr>
    </w:p>
    <w:p w14:paraId="59CB8E72" w14:textId="3532C6A0" w:rsidR="00B021A6" w:rsidRPr="003C2461" w:rsidRDefault="00590ACA">
      <w:pPr>
        <w:pStyle w:val="Body0"/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</w:rPr>
        <w:t xml:space="preserve">Hrvatska akademska i istraživačka mreža - CARNET obvezna je osigurati pristupačnost </w:t>
      </w:r>
      <w:r w:rsidR="00414CED">
        <w:rPr>
          <w:rFonts w:ascii="Camber Regular" w:eastAsia="Arial Unicode MS" w:hAnsi="Camber Regular" w:cs="Arial"/>
          <w:lang w:val="hr-HR"/>
        </w:rPr>
        <w:t xml:space="preserve">mrežnih stranica svojih usluga </w:t>
      </w:r>
      <w:r w:rsidRPr="003C2461">
        <w:rPr>
          <w:rFonts w:ascii="Camber Regular" w:eastAsia="Arial Unicode MS" w:hAnsi="Camber Regular" w:cs="Arial"/>
        </w:rPr>
        <w:t xml:space="preserve">u skladu sa Zakonom o pristupačnosti mrežnih stranica i programskih rješenja za pokretne uređaje tijela javnog sektora Republike Hrvatske. </w:t>
      </w:r>
    </w:p>
    <w:p w14:paraId="71249D74" w14:textId="030AEEED" w:rsidR="00B021A6" w:rsidRPr="003C2461" w:rsidRDefault="00590ACA">
      <w:pPr>
        <w:pStyle w:val="Body0"/>
        <w:rPr>
          <w:rFonts w:ascii="Camber Regular" w:hAnsi="Camber Regular" w:cs="Arial"/>
          <w:i/>
          <w:iCs/>
          <w:lang w:val="hr-HR"/>
        </w:rPr>
      </w:pPr>
      <w:r w:rsidRPr="003C2461">
        <w:rPr>
          <w:rFonts w:ascii="Camber Regular" w:eastAsia="Arial Unicode MS" w:hAnsi="Camber Regular" w:cs="Arial"/>
        </w:rPr>
        <w:t>Ova Izjava o digitalnoj pristupac</w:t>
      </w:r>
      <w:r w:rsidRPr="003C2461">
        <w:rPr>
          <w:rFonts w:ascii="Times New Roman" w:eastAsia="Arial Unicode MS" w:hAnsi="Times New Roman" w:cs="Times New Roman"/>
        </w:rPr>
        <w:t>̌</w:t>
      </w:r>
      <w:r w:rsidRPr="003C2461">
        <w:rPr>
          <w:rFonts w:ascii="Camber Regular" w:eastAsia="Arial Unicode MS" w:hAnsi="Camber Regular" w:cs="Arial"/>
        </w:rPr>
        <w:t xml:space="preserve">nosti primjenjuje se na </w:t>
      </w:r>
      <w:proofErr w:type="spellStart"/>
      <w:r w:rsidR="003C2461" w:rsidRPr="00A636FE">
        <w:rPr>
          <w:rFonts w:ascii="Camber Regular" w:eastAsia="Arial Unicode MS" w:hAnsi="Camber Regular" w:cs="Arial"/>
          <w:highlight w:val="yellow"/>
          <w:lang w:val="hr-HR"/>
        </w:rPr>
        <w:t>Infobar</w:t>
      </w:r>
      <w:proofErr w:type="spellEnd"/>
      <w:r w:rsidR="003C2461" w:rsidRPr="00A636FE">
        <w:rPr>
          <w:rFonts w:ascii="Camber Regular" w:eastAsia="Arial Unicode MS" w:hAnsi="Camber Regular" w:cs="Arial"/>
          <w:highlight w:val="yellow"/>
          <w:lang w:val="hr-HR"/>
        </w:rPr>
        <w:t xml:space="preserve"> </w:t>
      </w:r>
      <w:r w:rsidR="003C2461" w:rsidRPr="00A636FE">
        <w:rPr>
          <w:rFonts w:ascii="Camber Regular" w:eastAsia="Arial Unicode MS" w:hAnsi="Camber Regular" w:cs="Arial"/>
          <w:i/>
          <w:iCs/>
          <w:highlight w:val="yellow"/>
          <w:lang w:val="hr-HR"/>
        </w:rPr>
        <w:t xml:space="preserve">(upisati </w:t>
      </w:r>
      <w:r w:rsidR="003C2461" w:rsidRPr="003C2461">
        <w:rPr>
          <w:rFonts w:ascii="Camber Regular" w:eastAsia="Arial Unicode MS" w:hAnsi="Camber Regular" w:cs="Arial"/>
          <w:i/>
          <w:iCs/>
          <w:highlight w:val="yellow"/>
          <w:lang w:val="hr-HR"/>
        </w:rPr>
        <w:t>puni naziv weba</w:t>
      </w:r>
      <w:r w:rsidR="00414CED">
        <w:rPr>
          <w:rFonts w:ascii="Camber Regular" w:eastAsia="Arial Unicode MS" w:hAnsi="Camber Regular" w:cs="Arial"/>
          <w:i/>
          <w:iCs/>
          <w:highlight w:val="yellow"/>
          <w:lang w:val="hr-HR"/>
        </w:rPr>
        <w:t>,</w:t>
      </w:r>
      <w:r w:rsidR="003C2461" w:rsidRPr="003C2461">
        <w:rPr>
          <w:rFonts w:ascii="Camber Regular" w:eastAsia="Arial Unicode MS" w:hAnsi="Camber Regular" w:cs="Arial"/>
          <w:i/>
          <w:iCs/>
          <w:highlight w:val="yellow"/>
          <w:lang w:val="hr-HR"/>
        </w:rPr>
        <w:t xml:space="preserve"> ako postoji</w:t>
      </w:r>
      <w:r w:rsidR="00A636FE">
        <w:rPr>
          <w:rFonts w:ascii="Camber Regular" w:eastAsia="Arial Unicode MS" w:hAnsi="Camber Regular" w:cs="Arial"/>
          <w:i/>
          <w:iCs/>
          <w:highlight w:val="yellow"/>
          <w:lang w:val="hr-HR"/>
        </w:rPr>
        <w:t>,</w:t>
      </w:r>
      <w:r w:rsidR="003C2461" w:rsidRPr="003C2461">
        <w:rPr>
          <w:rFonts w:ascii="Camber Regular" w:eastAsia="Arial Unicode MS" w:hAnsi="Camber Regular" w:cs="Arial"/>
          <w:i/>
          <w:iCs/>
          <w:highlight w:val="yellow"/>
          <w:lang w:val="hr-HR"/>
        </w:rPr>
        <w:t xml:space="preserve"> ili kratak opis weba)</w:t>
      </w:r>
      <w:r w:rsidR="003C2461" w:rsidRPr="003C2461">
        <w:rPr>
          <w:rFonts w:ascii="Camber Regular" w:eastAsia="Arial Unicode MS" w:hAnsi="Camber Regular" w:cs="Arial"/>
          <w:i/>
          <w:iCs/>
          <w:lang w:val="hr-HR"/>
        </w:rPr>
        <w:t>.</w:t>
      </w:r>
    </w:p>
    <w:p w14:paraId="24B96D85" w14:textId="77777777" w:rsidR="00B021A6" w:rsidRPr="003C2461" w:rsidRDefault="00B021A6">
      <w:pPr>
        <w:pStyle w:val="Body0"/>
        <w:rPr>
          <w:rFonts w:ascii="Camber Regular" w:hAnsi="Camber Regular" w:cs="Arial"/>
        </w:rPr>
      </w:pPr>
    </w:p>
    <w:p w14:paraId="78AB3CE3" w14:textId="77777777" w:rsidR="00B021A6" w:rsidRPr="003C2461" w:rsidRDefault="00590ACA">
      <w:pPr>
        <w:pStyle w:val="Heading"/>
        <w:rPr>
          <w:rFonts w:ascii="Camber Regular" w:hAnsi="Camber Regular" w:cs="Arial"/>
        </w:rPr>
      </w:pPr>
      <w:r w:rsidRPr="003C2461">
        <w:rPr>
          <w:rFonts w:ascii="Camber Regular" w:hAnsi="Camber Regular" w:cs="Arial"/>
        </w:rPr>
        <w:t>Status usklađenosti</w:t>
      </w:r>
    </w:p>
    <w:p w14:paraId="5C4BCBCC" w14:textId="357DB18C" w:rsidR="00E34833" w:rsidRPr="003C2461" w:rsidRDefault="00A636FE" w:rsidP="00E34833">
      <w:pPr>
        <w:pStyle w:val="Body0"/>
        <w:rPr>
          <w:rFonts w:ascii="Camber Regular" w:eastAsia="Arial Unicode MS" w:hAnsi="Camber Regular" w:cs="Arial"/>
        </w:rPr>
      </w:pPr>
      <w:proofErr w:type="spellStart"/>
      <w:r w:rsidRPr="00A636FE">
        <w:rPr>
          <w:rFonts w:ascii="Camber Regular" w:eastAsia="Arial Unicode MS" w:hAnsi="Camber Regular" w:cs="Arial"/>
          <w:i/>
          <w:iCs/>
          <w:highlight w:val="yellow"/>
          <w:lang w:val="hr-HR"/>
        </w:rPr>
        <w:t>Infoba</w:t>
      </w:r>
      <w:r w:rsidR="006370A2">
        <w:rPr>
          <w:rFonts w:ascii="Camber Regular" w:eastAsia="Arial Unicode MS" w:hAnsi="Camber Regular" w:cs="Arial"/>
          <w:i/>
          <w:iCs/>
          <w:highlight w:val="yellow"/>
          <w:lang w:val="hr-HR"/>
        </w:rPr>
        <w:t>r</w:t>
      </w:r>
      <w:proofErr w:type="spellEnd"/>
      <w:r w:rsidR="00414CED">
        <w:rPr>
          <w:rFonts w:ascii="Camber Regular" w:eastAsia="Arial Unicode MS" w:hAnsi="Camber Regular" w:cs="Arial"/>
          <w:i/>
          <w:iCs/>
          <w:highlight w:val="yellow"/>
          <w:lang w:val="hr-HR"/>
        </w:rPr>
        <w:t xml:space="preserve"> </w:t>
      </w:r>
      <w:r w:rsidR="00414CED" w:rsidRPr="00A636FE">
        <w:rPr>
          <w:rFonts w:ascii="Camber Regular" w:eastAsia="Arial Unicode MS" w:hAnsi="Camber Regular" w:cs="Arial"/>
          <w:i/>
          <w:iCs/>
          <w:highlight w:val="yellow"/>
          <w:lang w:val="hr-HR"/>
        </w:rPr>
        <w:t xml:space="preserve">(upisati </w:t>
      </w:r>
      <w:r w:rsidR="00414CED" w:rsidRPr="003C2461">
        <w:rPr>
          <w:rFonts w:ascii="Camber Regular" w:eastAsia="Arial Unicode MS" w:hAnsi="Camber Regular" w:cs="Arial"/>
          <w:i/>
          <w:iCs/>
          <w:highlight w:val="yellow"/>
          <w:lang w:val="hr-HR"/>
        </w:rPr>
        <w:t>puni naziv web</w:t>
      </w:r>
      <w:r w:rsidR="00414CED">
        <w:rPr>
          <w:rFonts w:ascii="Camber Regular" w:eastAsia="Arial Unicode MS" w:hAnsi="Camber Regular" w:cs="Arial"/>
          <w:i/>
          <w:iCs/>
          <w:highlight w:val="yellow"/>
          <w:lang w:val="hr-HR"/>
        </w:rPr>
        <w:t>a,</w:t>
      </w:r>
      <w:r w:rsidR="00414CED" w:rsidRPr="003C2461">
        <w:rPr>
          <w:rFonts w:ascii="Camber Regular" w:eastAsia="Arial Unicode MS" w:hAnsi="Camber Regular" w:cs="Arial"/>
          <w:i/>
          <w:iCs/>
          <w:highlight w:val="yellow"/>
          <w:lang w:val="hr-HR"/>
        </w:rPr>
        <w:t xml:space="preserve"> ako postoji</w:t>
      </w:r>
      <w:r w:rsidR="00414CED">
        <w:rPr>
          <w:rFonts w:ascii="Camber Regular" w:eastAsia="Arial Unicode MS" w:hAnsi="Camber Regular" w:cs="Arial"/>
          <w:i/>
          <w:iCs/>
          <w:lang w:val="hr-HR"/>
        </w:rPr>
        <w:t xml:space="preserve">) </w:t>
      </w:r>
      <w:r w:rsidRPr="00A636FE">
        <w:rPr>
          <w:rFonts w:ascii="Camber Regular" w:eastAsia="Arial Unicode MS" w:hAnsi="Camber Regular" w:cs="Arial"/>
          <w:i/>
          <w:iCs/>
          <w:lang w:val="hr-HR"/>
        </w:rPr>
        <w:t xml:space="preserve"> </w:t>
      </w:r>
      <w:r>
        <w:rPr>
          <w:rFonts w:ascii="Camber Regular" w:eastAsia="Arial Unicode MS" w:hAnsi="Camber Regular" w:cs="Arial"/>
          <w:lang w:val="hr-HR"/>
        </w:rPr>
        <w:t xml:space="preserve">je djelomično </w:t>
      </w:r>
      <w:r w:rsidR="00590ACA" w:rsidRPr="003C2461">
        <w:rPr>
          <w:rFonts w:ascii="Camber Regular" w:eastAsia="Arial Unicode MS" w:hAnsi="Camber Regular" w:cs="Arial"/>
        </w:rPr>
        <w:t>usklađen sa Zakonom o pristupačnosti mrežnih stranica i programskih rješenja za pokretne uređaje tijela javnog sektora te zahtjevima europske norme EN 301 549 V1.1.2 (2015-04).</w:t>
      </w:r>
    </w:p>
    <w:p w14:paraId="62D62A59" w14:textId="5CA75D0D" w:rsidR="00B021A6" w:rsidRPr="00A636FE" w:rsidRDefault="00A636FE" w:rsidP="00A636FE">
      <w:pPr>
        <w:pStyle w:val="Body"/>
        <w:spacing w:before="200" w:line="288" w:lineRule="auto"/>
        <w:rPr>
          <w:rFonts w:ascii="Camber Regular" w:hAnsi="Camber Regular" w:cs="Arial"/>
          <w:color w:val="auto"/>
          <w:sz w:val="22"/>
          <w:szCs w:val="22"/>
          <w:lang w:val="hr-HR"/>
        </w:rPr>
      </w:pPr>
      <w:r w:rsidRPr="00A636FE">
        <w:rPr>
          <w:rFonts w:ascii="Camber Regular" w:hAnsi="Camber Regular" w:cs="Arial"/>
          <w:color w:val="auto"/>
          <w:sz w:val="22"/>
          <w:szCs w:val="22"/>
          <w:lang w:val="hr-HR"/>
        </w:rPr>
        <w:t xml:space="preserve">CARNET će provesti </w:t>
      </w:r>
      <w:r w:rsidR="00E34833" w:rsidRPr="00A636FE">
        <w:rPr>
          <w:rFonts w:ascii="Camber Regular" w:hAnsi="Camber Regular" w:cs="Arial"/>
          <w:color w:val="auto"/>
          <w:sz w:val="22"/>
          <w:szCs w:val="22"/>
        </w:rPr>
        <w:t xml:space="preserve">provjeru </w:t>
      </w:r>
      <w:r w:rsidR="00E34833" w:rsidRPr="00BB6C26">
        <w:rPr>
          <w:rFonts w:ascii="Camber Regular" w:hAnsi="Camber Regular" w:cs="Arial"/>
          <w:color w:val="auto"/>
          <w:sz w:val="22"/>
          <w:szCs w:val="22"/>
        </w:rPr>
        <w:t>pristupačnosti</w:t>
      </w:r>
      <w:r w:rsidRPr="00BB6C26">
        <w:rPr>
          <w:rFonts w:ascii="Camber Regular" w:hAnsi="Camber Regular" w:cs="Arial"/>
          <w:color w:val="auto"/>
          <w:sz w:val="22"/>
          <w:szCs w:val="22"/>
          <w:lang w:val="hr-HR"/>
        </w:rPr>
        <w:t xml:space="preserve"> </w:t>
      </w:r>
      <w:proofErr w:type="spellStart"/>
      <w:r w:rsidRPr="00BB6C26">
        <w:rPr>
          <w:rFonts w:ascii="Camber Regular" w:hAnsi="Camber Regular" w:cs="Arial"/>
          <w:color w:val="auto"/>
          <w:sz w:val="22"/>
          <w:szCs w:val="22"/>
          <w:lang w:val="hr-HR"/>
        </w:rPr>
        <w:t>Infobara</w:t>
      </w:r>
      <w:proofErr w:type="spellEnd"/>
      <w:r w:rsidRPr="00BB6C26">
        <w:rPr>
          <w:rFonts w:ascii="Camber Regular" w:hAnsi="Camber Regular" w:cs="Arial"/>
          <w:color w:val="auto"/>
          <w:sz w:val="22"/>
          <w:szCs w:val="22"/>
          <w:lang w:val="hr-HR"/>
        </w:rPr>
        <w:t xml:space="preserve"> </w:t>
      </w:r>
      <w:r w:rsidR="0097634C">
        <w:rPr>
          <w:rFonts w:ascii="Camber Regular" w:hAnsi="Camber Regular" w:cs="Arial"/>
          <w:color w:val="auto"/>
          <w:sz w:val="22"/>
          <w:szCs w:val="22"/>
          <w:lang w:val="hr-HR"/>
        </w:rPr>
        <w:t>u</w:t>
      </w:r>
      <w:r w:rsidRPr="00A636FE">
        <w:rPr>
          <w:rFonts w:ascii="Camber Regular" w:hAnsi="Camber Regular" w:cs="Arial"/>
          <w:color w:val="auto"/>
          <w:sz w:val="22"/>
          <w:szCs w:val="22"/>
          <w:lang w:val="hr-HR"/>
        </w:rPr>
        <w:t xml:space="preserve"> srpnj</w:t>
      </w:r>
      <w:r w:rsidR="0097634C">
        <w:rPr>
          <w:rFonts w:ascii="Camber Regular" w:hAnsi="Camber Regular" w:cs="Arial"/>
          <w:color w:val="auto"/>
          <w:sz w:val="22"/>
          <w:szCs w:val="22"/>
          <w:lang w:val="hr-HR"/>
        </w:rPr>
        <w:t>u</w:t>
      </w:r>
      <w:r w:rsidRPr="00A636FE">
        <w:rPr>
          <w:rFonts w:ascii="Camber Regular" w:hAnsi="Camber Regular" w:cs="Arial"/>
          <w:color w:val="auto"/>
          <w:sz w:val="22"/>
          <w:szCs w:val="22"/>
          <w:lang w:val="hr-HR"/>
        </w:rPr>
        <w:t xml:space="preserve"> 2025. </w:t>
      </w:r>
      <w:r w:rsidR="00FF649A">
        <w:rPr>
          <w:rFonts w:ascii="Camber Regular" w:hAnsi="Camber Regular" w:cs="Arial"/>
          <w:color w:val="auto"/>
          <w:sz w:val="22"/>
          <w:szCs w:val="22"/>
          <w:lang w:val="hr-HR"/>
        </w:rPr>
        <w:t xml:space="preserve">godine </w:t>
      </w:r>
      <w:r w:rsidRPr="00A636FE">
        <w:rPr>
          <w:rFonts w:ascii="Camber Regular" w:hAnsi="Camber Regular" w:cs="Arial"/>
          <w:color w:val="auto"/>
          <w:sz w:val="22"/>
          <w:szCs w:val="22"/>
          <w:lang w:val="hr-HR"/>
        </w:rPr>
        <w:t>i u najvećoj mogućoj mjeri otkloniti nedostatke</w:t>
      </w:r>
      <w:r w:rsidR="00E34833" w:rsidRPr="00A636FE">
        <w:rPr>
          <w:rFonts w:ascii="Camber Regular" w:hAnsi="Camber Regular" w:cs="Arial"/>
          <w:color w:val="auto"/>
          <w:sz w:val="22"/>
          <w:szCs w:val="22"/>
        </w:rPr>
        <w:t xml:space="preserve"> pristupačnosti </w:t>
      </w:r>
      <w:r w:rsidR="00FF649A">
        <w:rPr>
          <w:rFonts w:ascii="Camber Regular" w:hAnsi="Camber Regular" w:cs="Arial"/>
          <w:color w:val="auto"/>
          <w:sz w:val="22"/>
          <w:szCs w:val="22"/>
          <w:lang w:val="hr-HR"/>
        </w:rPr>
        <w:t xml:space="preserve">koji će eventualno biti </w:t>
      </w:r>
      <w:r w:rsidR="00E34833" w:rsidRPr="00A636FE">
        <w:rPr>
          <w:rFonts w:ascii="Camber Regular" w:hAnsi="Camber Regular" w:cs="Arial"/>
          <w:color w:val="auto"/>
          <w:sz w:val="22"/>
          <w:szCs w:val="22"/>
        </w:rPr>
        <w:t>pronađen</w:t>
      </w:r>
      <w:r w:rsidR="00FF649A">
        <w:rPr>
          <w:rFonts w:ascii="Camber Regular" w:hAnsi="Camber Regular" w:cs="Arial"/>
          <w:color w:val="auto"/>
          <w:sz w:val="22"/>
          <w:szCs w:val="22"/>
          <w:lang w:val="hr-HR"/>
        </w:rPr>
        <w:t>i</w:t>
      </w:r>
      <w:r w:rsidR="00E34833" w:rsidRPr="00A636FE">
        <w:rPr>
          <w:rFonts w:ascii="Camber Regular" w:hAnsi="Camber Regular" w:cs="Arial"/>
          <w:color w:val="auto"/>
          <w:sz w:val="22"/>
          <w:szCs w:val="22"/>
        </w:rPr>
        <w:t xml:space="preserve"> tijekom</w:t>
      </w:r>
      <w:r w:rsidRPr="00A636FE">
        <w:rPr>
          <w:rFonts w:ascii="Camber Regular" w:hAnsi="Camber Regular" w:cs="Arial"/>
          <w:color w:val="auto"/>
          <w:sz w:val="22"/>
          <w:szCs w:val="22"/>
          <w:lang w:val="hr-HR"/>
        </w:rPr>
        <w:t xml:space="preserve"> testiranja.</w:t>
      </w:r>
    </w:p>
    <w:p w14:paraId="4D237EFC" w14:textId="77777777" w:rsidR="00E34833" w:rsidRPr="003C2461" w:rsidRDefault="00E34833" w:rsidP="00E34833">
      <w:pPr>
        <w:pStyle w:val="Body"/>
        <w:spacing w:before="200" w:line="288" w:lineRule="auto"/>
        <w:rPr>
          <w:rFonts w:ascii="Camber Regular" w:hAnsi="Camber Regular" w:cs="Arial"/>
          <w:color w:val="C00000"/>
          <w:sz w:val="22"/>
          <w:szCs w:val="22"/>
        </w:rPr>
      </w:pPr>
    </w:p>
    <w:p w14:paraId="65CB5D8A" w14:textId="77777777" w:rsidR="00B021A6" w:rsidRPr="003C2461" w:rsidRDefault="00590ACA">
      <w:pPr>
        <w:pStyle w:val="Heading"/>
        <w:rPr>
          <w:rFonts w:ascii="Camber Regular" w:hAnsi="Camber Regular" w:cs="Arial"/>
        </w:rPr>
      </w:pPr>
      <w:r w:rsidRPr="003C2461">
        <w:rPr>
          <w:rFonts w:ascii="Camber Regular" w:hAnsi="Camber Regular" w:cs="Arial"/>
        </w:rPr>
        <w:t>Priprema ove Izjave o pristupačnosti</w:t>
      </w:r>
    </w:p>
    <w:p w14:paraId="45D068B9" w14:textId="07DC4AED" w:rsidR="00B021A6" w:rsidRPr="003C2461" w:rsidRDefault="00590ACA">
      <w:pPr>
        <w:pStyle w:val="Body0"/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</w:rPr>
        <w:t xml:space="preserve">Ova Izjava pripremljena je dana </w:t>
      </w:r>
      <w:r w:rsidR="00FF649A">
        <w:rPr>
          <w:rFonts w:ascii="Camber Regular" w:eastAsia="Arial Unicode MS" w:hAnsi="Camber Regular" w:cs="Arial"/>
          <w:lang w:val="hr-HR"/>
        </w:rPr>
        <w:t>16</w:t>
      </w:r>
      <w:r w:rsidRPr="003C2461">
        <w:rPr>
          <w:rFonts w:ascii="Camber Regular" w:eastAsia="Arial Unicode MS" w:hAnsi="Camber Regular" w:cs="Arial"/>
        </w:rPr>
        <w:t xml:space="preserve">. </w:t>
      </w:r>
      <w:r w:rsidR="00FF649A">
        <w:rPr>
          <w:rFonts w:ascii="Camber Regular" w:eastAsia="Arial Unicode MS" w:hAnsi="Camber Regular" w:cs="Arial"/>
          <w:lang w:val="hr-HR"/>
        </w:rPr>
        <w:t>svibnja</w:t>
      </w:r>
      <w:r w:rsidRPr="003C2461">
        <w:rPr>
          <w:rFonts w:ascii="Camber Regular" w:eastAsia="Arial Unicode MS" w:hAnsi="Camber Regular" w:cs="Arial"/>
        </w:rPr>
        <w:t xml:space="preserve"> 202</w:t>
      </w:r>
      <w:r w:rsidR="00FF649A">
        <w:rPr>
          <w:rFonts w:ascii="Camber Regular" w:eastAsia="Arial Unicode MS" w:hAnsi="Camber Regular" w:cs="Arial"/>
          <w:lang w:val="hr-HR"/>
        </w:rPr>
        <w:t>5</w:t>
      </w:r>
      <w:r w:rsidRPr="003C2461">
        <w:rPr>
          <w:rFonts w:ascii="Camber Regular" w:eastAsia="Arial Unicode MS" w:hAnsi="Camber Regular" w:cs="Arial"/>
        </w:rPr>
        <w:t>., sukladno Predlošku izjave o pristupačnosti koji je u skladu s Direktivom (EU) 2016/2102 Europskog parlamenta i Vijeća o pristupačnosti internetskih stranica i mobilnih aplikacija tijela javnog sektora.</w:t>
      </w:r>
    </w:p>
    <w:p w14:paraId="18C548F5" w14:textId="1AB760F0" w:rsidR="00B021A6" w:rsidRPr="003C2461" w:rsidRDefault="00590ACA" w:rsidP="00FF649A">
      <w:pPr>
        <w:pStyle w:val="Body0"/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</w:rPr>
        <w:t xml:space="preserve">Za pripremu ove Izjave korištena je metoda </w:t>
      </w:r>
      <w:r w:rsidR="00FF649A">
        <w:rPr>
          <w:rFonts w:ascii="Camber Regular" w:eastAsia="Arial Unicode MS" w:hAnsi="Camber Regular" w:cs="Arial"/>
          <w:lang w:val="hr-HR"/>
        </w:rPr>
        <w:t>samoprocjene</w:t>
      </w:r>
      <w:r w:rsidRPr="003C2461">
        <w:rPr>
          <w:rFonts w:ascii="Camber Regular" w:eastAsia="Arial Unicode MS" w:hAnsi="Camber Regular" w:cs="Arial"/>
        </w:rPr>
        <w:t>.</w:t>
      </w:r>
    </w:p>
    <w:p w14:paraId="638CA0DD" w14:textId="523097B8" w:rsidR="00B021A6" w:rsidRPr="003C2461" w:rsidRDefault="00590ACA">
      <w:pPr>
        <w:pStyle w:val="Body0"/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</w:rPr>
        <w:t xml:space="preserve">Sve upite vezane uz </w:t>
      </w:r>
      <w:r w:rsidRPr="00BB6C26">
        <w:rPr>
          <w:rFonts w:ascii="Camber Regular" w:eastAsia="Arial Unicode MS" w:hAnsi="Camber Regular" w:cs="Arial"/>
        </w:rPr>
        <w:t xml:space="preserve">pristupačnost </w:t>
      </w:r>
      <w:proofErr w:type="spellStart"/>
      <w:r w:rsidR="00FF649A" w:rsidRPr="00BB6C26">
        <w:rPr>
          <w:rFonts w:ascii="Camber Regular" w:eastAsia="Arial Unicode MS" w:hAnsi="Camber Regular" w:cs="Arial"/>
          <w:lang w:val="hr-HR"/>
        </w:rPr>
        <w:t>Infobara</w:t>
      </w:r>
      <w:proofErr w:type="spellEnd"/>
      <w:r w:rsidRPr="00BB6C26">
        <w:rPr>
          <w:rFonts w:ascii="Camber Regular" w:eastAsia="Arial Unicode MS" w:hAnsi="Camber Regular" w:cs="Arial"/>
        </w:rPr>
        <w:t xml:space="preserve"> korisnici</w:t>
      </w:r>
      <w:r w:rsidRPr="003C2461">
        <w:rPr>
          <w:rFonts w:ascii="Camber Regular" w:eastAsia="Arial Unicode MS" w:hAnsi="Camber Regular" w:cs="Arial"/>
        </w:rPr>
        <w:t xml:space="preserve"> mogu uputiti Službi za korisnike (Helpdesk).</w:t>
      </w:r>
    </w:p>
    <w:p w14:paraId="25043187" w14:textId="77777777" w:rsidR="00B021A6" w:rsidRPr="003C2461" w:rsidRDefault="00590ACA">
      <w:pPr>
        <w:pStyle w:val="Body0"/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  <w:lang w:val="de-DE"/>
        </w:rPr>
        <w:t>CARNET-</w:t>
      </w:r>
      <w:proofErr w:type="spellStart"/>
      <w:r w:rsidRPr="003C2461">
        <w:rPr>
          <w:rFonts w:ascii="Camber Regular" w:eastAsia="Arial Unicode MS" w:hAnsi="Camber Regular" w:cs="Arial"/>
          <w:lang w:val="de-DE"/>
        </w:rPr>
        <w:t>ov</w:t>
      </w:r>
      <w:proofErr w:type="spellEnd"/>
      <w:r w:rsidRPr="003C2461">
        <w:rPr>
          <w:rFonts w:ascii="Camber Regular" w:eastAsia="Arial Unicode MS" w:hAnsi="Camber Regular" w:cs="Arial"/>
          <w:lang w:val="de-DE"/>
        </w:rPr>
        <w:t xml:space="preserve"> Helpdesk </w:t>
      </w:r>
      <w:proofErr w:type="spellStart"/>
      <w:r w:rsidRPr="003C2461">
        <w:rPr>
          <w:rFonts w:ascii="Camber Regular" w:eastAsia="Arial Unicode MS" w:hAnsi="Camber Regular" w:cs="Arial"/>
          <w:lang w:val="de-DE"/>
        </w:rPr>
        <w:t>mo</w:t>
      </w:r>
      <w:proofErr w:type="spellEnd"/>
      <w:r w:rsidRPr="003C2461">
        <w:rPr>
          <w:rFonts w:ascii="Camber Regular" w:eastAsia="Arial Unicode MS" w:hAnsi="Camber Regular" w:cs="Arial"/>
        </w:rPr>
        <w:t>žete kontaktirati:</w:t>
      </w:r>
    </w:p>
    <w:p w14:paraId="2CECC975" w14:textId="77777777" w:rsidR="00B021A6" w:rsidRPr="003C2461" w:rsidRDefault="00590ACA">
      <w:pPr>
        <w:pStyle w:val="Body0"/>
        <w:numPr>
          <w:ilvl w:val="0"/>
          <w:numId w:val="2"/>
        </w:numPr>
        <w:rPr>
          <w:rFonts w:ascii="Camber Regular" w:hAnsi="Camber Regular" w:cs="Arial"/>
        </w:rPr>
      </w:pPr>
      <w:proofErr w:type="gramStart"/>
      <w:r w:rsidRPr="003C2461">
        <w:rPr>
          <w:rFonts w:ascii="Camber Regular" w:eastAsia="Arial Unicode MS" w:hAnsi="Camber Regular" w:cs="Arial"/>
          <w:lang w:val="fr-FR"/>
        </w:rPr>
        <w:t>e</w:t>
      </w:r>
      <w:proofErr w:type="gramEnd"/>
      <w:r w:rsidRPr="003C2461">
        <w:rPr>
          <w:rFonts w:ascii="Camber Regular" w:eastAsia="Arial Unicode MS" w:hAnsi="Camber Regular" w:cs="Arial"/>
          <w:lang w:val="fr-FR"/>
        </w:rPr>
        <w:t>-</w:t>
      </w:r>
      <w:proofErr w:type="gramStart"/>
      <w:r w:rsidRPr="003C2461">
        <w:rPr>
          <w:rFonts w:ascii="Camber Regular" w:eastAsia="Arial Unicode MS" w:hAnsi="Camber Regular" w:cs="Arial"/>
          <w:lang w:val="fr-FR"/>
        </w:rPr>
        <w:t>po</w:t>
      </w:r>
      <w:r w:rsidRPr="003C2461">
        <w:rPr>
          <w:rFonts w:ascii="Camber Regular" w:eastAsia="Arial Unicode MS" w:hAnsi="Camber Regular" w:cs="Arial"/>
        </w:rPr>
        <w:t>štom:</w:t>
      </w:r>
      <w:proofErr w:type="gramEnd"/>
      <w:r w:rsidRPr="003C2461">
        <w:rPr>
          <w:rFonts w:ascii="Camber Regular" w:eastAsia="Arial Unicode MS" w:hAnsi="Camber Regular" w:cs="Arial"/>
          <w:color w:val="6D6E70"/>
        </w:rPr>
        <w:t> </w:t>
      </w:r>
      <w:r w:rsidRPr="003C2461">
        <w:rPr>
          <w:rStyle w:val="Hyperlink0"/>
        </w:rPr>
        <w:fldChar w:fldCharType="begin"/>
      </w:r>
      <w:r w:rsidRPr="003C2461">
        <w:rPr>
          <w:rStyle w:val="Hyperlink0"/>
          <w:rFonts w:ascii="Camber Regular" w:hAnsi="Camber Regular" w:cs="Arial"/>
        </w:rPr>
        <w:instrText xml:space="preserve"> HYPERLINK "mailto:helpdesk@carnet.hr"</w:instrText>
      </w:r>
      <w:r w:rsidRPr="003C2461">
        <w:rPr>
          <w:rStyle w:val="Hyperlink0"/>
        </w:rPr>
      </w:r>
      <w:r w:rsidRPr="003C2461">
        <w:rPr>
          <w:rStyle w:val="Hyperlink0"/>
        </w:rPr>
        <w:fldChar w:fldCharType="separate"/>
      </w:r>
      <w:r w:rsidRPr="003C2461">
        <w:rPr>
          <w:rStyle w:val="Hyperlink0"/>
          <w:rFonts w:ascii="Camber Regular" w:eastAsia="Arial Unicode MS" w:hAnsi="Camber Regular" w:cs="Arial"/>
        </w:rPr>
        <w:t>helpdesk@carnet.hr</w:t>
      </w:r>
      <w:r w:rsidRPr="003C2461">
        <w:rPr>
          <w:rFonts w:ascii="Camber Regular" w:hAnsi="Camber Regular" w:cs="Arial"/>
        </w:rPr>
        <w:fldChar w:fldCharType="end"/>
      </w:r>
    </w:p>
    <w:p w14:paraId="12F956F0" w14:textId="77777777" w:rsidR="00B021A6" w:rsidRPr="003C2461" w:rsidRDefault="00590ACA">
      <w:pPr>
        <w:pStyle w:val="Body0"/>
        <w:numPr>
          <w:ilvl w:val="0"/>
          <w:numId w:val="2"/>
        </w:numPr>
        <w:rPr>
          <w:rFonts w:ascii="Camber Regular" w:hAnsi="Camber Regular" w:cs="Arial"/>
        </w:rPr>
      </w:pPr>
      <w:proofErr w:type="spellStart"/>
      <w:r w:rsidRPr="003C2461">
        <w:rPr>
          <w:rFonts w:ascii="Camber Regular" w:eastAsia="Arial Unicode MS" w:hAnsi="Camber Regular" w:cs="Arial"/>
          <w:lang w:val="it-IT"/>
        </w:rPr>
        <w:t>telefonom</w:t>
      </w:r>
      <w:proofErr w:type="spellEnd"/>
      <w:r w:rsidRPr="003C2461">
        <w:rPr>
          <w:rFonts w:ascii="Camber Regular" w:eastAsia="Arial Unicode MS" w:hAnsi="Camber Regular" w:cs="Arial"/>
          <w:lang w:val="it-IT"/>
        </w:rPr>
        <w:t>: +385 1 6661 555</w:t>
      </w:r>
    </w:p>
    <w:p w14:paraId="0288E8F8" w14:textId="77777777" w:rsidR="00B021A6" w:rsidRPr="003C2461" w:rsidRDefault="00590ACA">
      <w:pPr>
        <w:pStyle w:val="Body0"/>
        <w:numPr>
          <w:ilvl w:val="0"/>
          <w:numId w:val="2"/>
        </w:numPr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</w:rPr>
        <w:t>telefaksom: +385 1 6661 630</w:t>
      </w:r>
    </w:p>
    <w:p w14:paraId="595E12E9" w14:textId="77777777" w:rsidR="00B021A6" w:rsidRPr="003C2461" w:rsidRDefault="00590ACA">
      <w:pPr>
        <w:pStyle w:val="Body0"/>
        <w:numPr>
          <w:ilvl w:val="0"/>
          <w:numId w:val="2"/>
        </w:numPr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</w:rPr>
        <w:t>putem </w:t>
      </w:r>
      <w:r w:rsidRPr="003C2461">
        <w:rPr>
          <w:rStyle w:val="Hyperlink0"/>
        </w:rPr>
        <w:fldChar w:fldCharType="begin"/>
      </w:r>
      <w:r w:rsidRPr="003C2461">
        <w:rPr>
          <w:rStyle w:val="Hyperlink0"/>
          <w:rFonts w:ascii="Camber Regular" w:hAnsi="Camber Regular" w:cs="Arial"/>
        </w:rPr>
        <w:instrText xml:space="preserve"> HYPERLINK "https://hr-hr.facebook.com/CARNET.hr/"</w:instrText>
      </w:r>
      <w:r w:rsidRPr="003C2461">
        <w:rPr>
          <w:rStyle w:val="Hyperlink0"/>
        </w:rPr>
      </w:r>
      <w:r w:rsidRPr="003C2461">
        <w:rPr>
          <w:rStyle w:val="Hyperlink0"/>
        </w:rPr>
        <w:fldChar w:fldCharType="separate"/>
      </w:r>
      <w:r w:rsidRPr="003C2461">
        <w:rPr>
          <w:rStyle w:val="Hyperlink0"/>
          <w:rFonts w:ascii="Camber Regular" w:eastAsia="Arial Unicode MS" w:hAnsi="Camber Regular" w:cs="Arial"/>
          <w:lang w:val="de-DE"/>
        </w:rPr>
        <w:t>CARNET-</w:t>
      </w:r>
      <w:proofErr w:type="spellStart"/>
      <w:r w:rsidRPr="003C2461">
        <w:rPr>
          <w:rStyle w:val="Hyperlink0"/>
          <w:rFonts w:ascii="Camber Regular" w:eastAsia="Arial Unicode MS" w:hAnsi="Camber Regular" w:cs="Arial"/>
          <w:lang w:val="de-DE"/>
        </w:rPr>
        <w:t>ove</w:t>
      </w:r>
      <w:proofErr w:type="spellEnd"/>
      <w:r w:rsidRPr="003C2461">
        <w:rPr>
          <w:rStyle w:val="Hyperlink0"/>
          <w:rFonts w:ascii="Camber Regular" w:eastAsia="Arial Unicode MS" w:hAnsi="Camber Regular" w:cs="Arial"/>
          <w:lang w:val="de-DE"/>
        </w:rPr>
        <w:t xml:space="preserve"> </w:t>
      </w:r>
      <w:proofErr w:type="spellStart"/>
      <w:r w:rsidRPr="003C2461">
        <w:rPr>
          <w:rStyle w:val="Hyperlink0"/>
          <w:rFonts w:ascii="Camber Regular" w:eastAsia="Arial Unicode MS" w:hAnsi="Camber Regular" w:cs="Arial"/>
          <w:lang w:val="de-DE"/>
        </w:rPr>
        <w:t>slu</w:t>
      </w:r>
      <w:proofErr w:type="spellEnd"/>
      <w:r w:rsidRPr="003C2461">
        <w:rPr>
          <w:rStyle w:val="Hyperlink0"/>
          <w:rFonts w:ascii="Camber Regular" w:eastAsia="Arial Unicode MS" w:hAnsi="Camber Regular" w:cs="Arial"/>
        </w:rPr>
        <w:t>žbene Facebook stranice</w:t>
      </w:r>
      <w:r w:rsidRPr="003C2461">
        <w:rPr>
          <w:rFonts w:ascii="Camber Regular" w:hAnsi="Camber Regular" w:cs="Arial"/>
        </w:rPr>
        <w:fldChar w:fldCharType="end"/>
      </w:r>
    </w:p>
    <w:p w14:paraId="090863EB" w14:textId="77777777" w:rsidR="00B021A6" w:rsidRPr="003C2461" w:rsidRDefault="00590ACA">
      <w:pPr>
        <w:pStyle w:val="Body0"/>
        <w:numPr>
          <w:ilvl w:val="0"/>
          <w:numId w:val="2"/>
        </w:numPr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</w:rPr>
        <w:t>poštom: CARNET-ova Služba za podršku korisnicima, Josipa Marohnića 5, 10000 Zagreb.</w:t>
      </w:r>
    </w:p>
    <w:p w14:paraId="21EDEEBD" w14:textId="77777777" w:rsidR="00B021A6" w:rsidRPr="003C2461" w:rsidRDefault="00590ACA">
      <w:pPr>
        <w:pStyle w:val="Body0"/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</w:rPr>
        <w:t>Radno vrijeme CARNET-ovog Helpdeska je od ponedjeljka do nedjelje od 8 do 22 sata.</w:t>
      </w:r>
    </w:p>
    <w:p w14:paraId="3FEC7D43" w14:textId="77777777" w:rsidR="00B021A6" w:rsidRPr="003C2461" w:rsidRDefault="00B021A6">
      <w:pPr>
        <w:pStyle w:val="Body0"/>
        <w:spacing w:after="200" w:line="312" w:lineRule="auto"/>
        <w:rPr>
          <w:rFonts w:ascii="Camber Regular" w:eastAsia="Avenir Heavy" w:hAnsi="Camber Regular" w:cs="Arial"/>
          <w:u w:color="000000"/>
        </w:rPr>
      </w:pPr>
    </w:p>
    <w:p w14:paraId="6E8E3A72" w14:textId="77777777" w:rsidR="00B021A6" w:rsidRPr="003C2461" w:rsidRDefault="00590ACA">
      <w:pPr>
        <w:pStyle w:val="Heading"/>
        <w:rPr>
          <w:rFonts w:ascii="Camber Regular" w:hAnsi="Camber Regular" w:cs="Arial"/>
        </w:rPr>
      </w:pPr>
      <w:r w:rsidRPr="003C2461">
        <w:rPr>
          <w:rFonts w:ascii="Camber Regular" w:hAnsi="Camber Regular" w:cs="Arial"/>
        </w:rPr>
        <w:lastRenderedPageBreak/>
        <w:t>Inspekcijski nadzor</w:t>
      </w:r>
    </w:p>
    <w:p w14:paraId="61650FB6" w14:textId="77777777" w:rsidR="00B021A6" w:rsidRPr="003C2461" w:rsidRDefault="00590ACA">
      <w:pPr>
        <w:pStyle w:val="Body0"/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</w:rPr>
        <w:t>Tijelo nadležno za praćenje usklađenosti mrežnih stranica i programskih rješenja za pokretne uređaje tijela javnog sektora sa zahtjevima pristupačnosti i nadzor nad provedbom Zakona o pristupačnosti je Povjerenik za informiranje Republike Hrvatske.</w:t>
      </w:r>
    </w:p>
    <w:p w14:paraId="7D18B352" w14:textId="77777777" w:rsidR="00B021A6" w:rsidRPr="003C2461" w:rsidRDefault="00590ACA">
      <w:pPr>
        <w:pStyle w:val="Body0"/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</w:rPr>
        <w:t xml:space="preserve">U slučaju nezadovoljavajućih odgovora na obavijest ili zahtjev za povratne informacije o pristupačnosti ovih mrežnih stranica, korisnici se mogu obratiti Povjereniku za informiranje putem elektroničke pošte: </w:t>
      </w:r>
      <w:hyperlink r:id="rId7" w:history="1">
        <w:r w:rsidRPr="003C2461">
          <w:rPr>
            <w:rFonts w:ascii="Camber Regular" w:eastAsia="Arial Unicode MS" w:hAnsi="Camber Regular" w:cs="Arial"/>
          </w:rPr>
          <w:t>pristupacnost@pristupinfo.hr</w:t>
        </w:r>
      </w:hyperlink>
    </w:p>
    <w:p w14:paraId="37A45ACF" w14:textId="77777777" w:rsidR="00B021A6" w:rsidRPr="003C2461" w:rsidRDefault="00590ACA">
      <w:pPr>
        <w:pStyle w:val="Body0"/>
        <w:rPr>
          <w:rFonts w:ascii="Camber Regular" w:hAnsi="Camber Regular" w:cs="Arial"/>
        </w:rPr>
      </w:pPr>
      <w:r w:rsidRPr="003C2461">
        <w:rPr>
          <w:rFonts w:ascii="Camber Regular" w:eastAsia="Arial Unicode MS" w:hAnsi="Camber Regular" w:cs="Arial"/>
        </w:rPr>
        <w:t>S ciljem pružanja informacija tijelima javnog sektora oko načina provedbe obveze osiguranja digitalne pristupačnosti, Povjerenik za informiranje otvorio je i info-telefon za digitalnu pristupačnost koji je dostupan na broju +385 1 2009 120, svake srijede i petka od 13 do 15 sati. </w:t>
      </w:r>
    </w:p>
    <w:p w14:paraId="373C8128" w14:textId="77777777" w:rsidR="00B021A6" w:rsidRPr="003C2461" w:rsidRDefault="00B021A6">
      <w:pPr>
        <w:pStyle w:val="Body0"/>
        <w:spacing w:after="200" w:line="312" w:lineRule="auto"/>
        <w:rPr>
          <w:rFonts w:ascii="Camber Regular" w:eastAsia="Avenir Heavy" w:hAnsi="Camber Regular" w:cs="Arial"/>
          <w:u w:color="000000"/>
        </w:rPr>
      </w:pPr>
    </w:p>
    <w:p w14:paraId="273399B9" w14:textId="55692191" w:rsidR="00B021A6" w:rsidRPr="003C2461" w:rsidRDefault="00590ACA">
      <w:pPr>
        <w:pStyle w:val="Heading"/>
        <w:rPr>
          <w:rFonts w:ascii="Camber Regular" w:hAnsi="Camber Regular" w:cs="Arial"/>
          <w:b w:val="0"/>
          <w:bCs w:val="0"/>
        </w:rPr>
      </w:pPr>
      <w:r w:rsidRPr="003C2461">
        <w:rPr>
          <w:rFonts w:ascii="Camber Regular" w:hAnsi="Camber Regular" w:cs="Arial"/>
        </w:rPr>
        <w:t xml:space="preserve">Ažuriranje </w:t>
      </w:r>
      <w:r w:rsidR="002D4253">
        <w:rPr>
          <w:rFonts w:ascii="Camber Regular" w:hAnsi="Camber Regular" w:cs="Arial"/>
          <w:lang w:val="hr-HR"/>
        </w:rPr>
        <w:t xml:space="preserve">Izjave o </w:t>
      </w:r>
      <w:r w:rsidRPr="003C2461">
        <w:rPr>
          <w:rFonts w:ascii="Camber Regular" w:hAnsi="Camber Regular" w:cs="Arial"/>
        </w:rPr>
        <w:t>pristupačnosti</w:t>
      </w:r>
    </w:p>
    <w:p w14:paraId="019D1EE9" w14:textId="76FF4A0E" w:rsidR="00B021A6" w:rsidRPr="002D4253" w:rsidRDefault="002D4253">
      <w:pPr>
        <w:pStyle w:val="Body0"/>
        <w:rPr>
          <w:rFonts w:ascii="Camber Regular" w:hAnsi="Camber Regular" w:cs="Arial"/>
          <w:lang w:val="hr-HR"/>
        </w:rPr>
      </w:pPr>
      <w:r>
        <w:rPr>
          <w:rFonts w:ascii="Camber Regular" w:eastAsia="Arial Unicode MS" w:hAnsi="Camber Regular" w:cs="Arial"/>
          <w:lang w:val="hr-HR"/>
        </w:rPr>
        <w:t>Ažuriranje ove  Izjave o pristupačnosti bit će provedeno nakon testiranja pristupačnosti i dorade eventualnih nedostataka pristupačnosti.</w:t>
      </w:r>
    </w:p>
    <w:sectPr w:rsidR="00B021A6" w:rsidRPr="002D425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5CE0" w14:textId="77777777" w:rsidR="004F0F92" w:rsidRDefault="004F0F92">
      <w:r>
        <w:separator/>
      </w:r>
    </w:p>
  </w:endnote>
  <w:endnote w:type="continuationSeparator" w:id="0">
    <w:p w14:paraId="767D966B" w14:textId="77777777" w:rsidR="004F0F92" w:rsidRDefault="004F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er Regular">
    <w:altName w:val="Calibri"/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B3A9" w14:textId="77777777" w:rsidR="00B021A6" w:rsidRDefault="00B021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8F84" w14:textId="77777777" w:rsidR="004F0F92" w:rsidRDefault="004F0F92">
      <w:r>
        <w:separator/>
      </w:r>
    </w:p>
  </w:footnote>
  <w:footnote w:type="continuationSeparator" w:id="0">
    <w:p w14:paraId="3DE3AD8F" w14:textId="77777777" w:rsidR="004F0F92" w:rsidRDefault="004F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BFA0" w14:textId="77777777" w:rsidR="00B021A6" w:rsidRDefault="00B021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85F88"/>
    <w:multiLevelType w:val="hybridMultilevel"/>
    <w:tmpl w:val="E486878E"/>
    <w:numStyleLink w:val="Bullet"/>
  </w:abstractNum>
  <w:abstractNum w:abstractNumId="1" w15:restartNumberingAfterBreak="0">
    <w:nsid w:val="78867576"/>
    <w:multiLevelType w:val="hybridMultilevel"/>
    <w:tmpl w:val="E486878E"/>
    <w:styleLink w:val="Bullet"/>
    <w:lvl w:ilvl="0" w:tplc="EAFA3B38">
      <w:start w:val="1"/>
      <w:numFmt w:val="bullet"/>
      <w:lvlText w:val="•"/>
      <w:lvlJc w:val="left"/>
      <w:pPr>
        <w:ind w:left="56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C6D70"/>
        <w:spacing w:val="0"/>
        <w:w w:val="100"/>
        <w:kern w:val="0"/>
        <w:position w:val="0"/>
        <w:highlight w:val="none"/>
        <w:vertAlign w:val="baseline"/>
      </w:rPr>
    </w:lvl>
    <w:lvl w:ilvl="1" w:tplc="53122EEA">
      <w:start w:val="1"/>
      <w:numFmt w:val="bullet"/>
      <w:lvlText w:val="•"/>
      <w:lvlJc w:val="left"/>
      <w:pPr>
        <w:ind w:left="78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C6D70"/>
        <w:spacing w:val="0"/>
        <w:w w:val="100"/>
        <w:kern w:val="0"/>
        <w:position w:val="-2"/>
        <w:highlight w:val="none"/>
        <w:vertAlign w:val="baseline"/>
      </w:rPr>
    </w:lvl>
    <w:lvl w:ilvl="2" w:tplc="53C07980">
      <w:start w:val="1"/>
      <w:numFmt w:val="bullet"/>
      <w:lvlText w:val="•"/>
      <w:lvlJc w:val="left"/>
      <w:pPr>
        <w:ind w:left="100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C6D70"/>
        <w:spacing w:val="0"/>
        <w:w w:val="100"/>
        <w:kern w:val="0"/>
        <w:position w:val="-2"/>
        <w:highlight w:val="none"/>
        <w:vertAlign w:val="baseline"/>
      </w:rPr>
    </w:lvl>
    <w:lvl w:ilvl="3" w:tplc="AFF25C24">
      <w:start w:val="1"/>
      <w:numFmt w:val="bullet"/>
      <w:lvlText w:val="•"/>
      <w:lvlJc w:val="left"/>
      <w:pPr>
        <w:ind w:left="122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C6D70"/>
        <w:spacing w:val="0"/>
        <w:w w:val="100"/>
        <w:kern w:val="0"/>
        <w:position w:val="-2"/>
        <w:highlight w:val="none"/>
        <w:vertAlign w:val="baseline"/>
      </w:rPr>
    </w:lvl>
    <w:lvl w:ilvl="4" w:tplc="37B6B1F0">
      <w:start w:val="1"/>
      <w:numFmt w:val="bullet"/>
      <w:lvlText w:val="•"/>
      <w:lvlJc w:val="left"/>
      <w:pPr>
        <w:ind w:left="144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C6D70"/>
        <w:spacing w:val="0"/>
        <w:w w:val="100"/>
        <w:kern w:val="0"/>
        <w:position w:val="-2"/>
        <w:highlight w:val="none"/>
        <w:vertAlign w:val="baseline"/>
      </w:rPr>
    </w:lvl>
    <w:lvl w:ilvl="5" w:tplc="F98E42CA">
      <w:start w:val="1"/>
      <w:numFmt w:val="bullet"/>
      <w:lvlText w:val="•"/>
      <w:lvlJc w:val="left"/>
      <w:pPr>
        <w:ind w:left="166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C6D70"/>
        <w:spacing w:val="0"/>
        <w:w w:val="100"/>
        <w:kern w:val="0"/>
        <w:position w:val="-2"/>
        <w:highlight w:val="none"/>
        <w:vertAlign w:val="baseline"/>
      </w:rPr>
    </w:lvl>
    <w:lvl w:ilvl="6" w:tplc="901E526E">
      <w:start w:val="1"/>
      <w:numFmt w:val="bullet"/>
      <w:lvlText w:val="•"/>
      <w:lvlJc w:val="left"/>
      <w:pPr>
        <w:ind w:left="188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C6D70"/>
        <w:spacing w:val="0"/>
        <w:w w:val="100"/>
        <w:kern w:val="0"/>
        <w:position w:val="-2"/>
        <w:highlight w:val="none"/>
        <w:vertAlign w:val="baseline"/>
      </w:rPr>
    </w:lvl>
    <w:lvl w:ilvl="7" w:tplc="9ECEF6F4">
      <w:start w:val="1"/>
      <w:numFmt w:val="bullet"/>
      <w:lvlText w:val="•"/>
      <w:lvlJc w:val="left"/>
      <w:pPr>
        <w:ind w:left="210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C6D70"/>
        <w:spacing w:val="0"/>
        <w:w w:val="100"/>
        <w:kern w:val="0"/>
        <w:position w:val="-2"/>
        <w:highlight w:val="none"/>
        <w:vertAlign w:val="baseline"/>
      </w:rPr>
    </w:lvl>
    <w:lvl w:ilvl="8" w:tplc="9D52EE96">
      <w:start w:val="1"/>
      <w:numFmt w:val="bullet"/>
      <w:lvlText w:val="•"/>
      <w:lvlJc w:val="left"/>
      <w:pPr>
        <w:ind w:left="232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C6D7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168906778">
    <w:abstractNumId w:val="1"/>
  </w:num>
  <w:num w:numId="2" w16cid:durableId="9529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A6"/>
    <w:rsid w:val="001209AF"/>
    <w:rsid w:val="002D4253"/>
    <w:rsid w:val="003C2461"/>
    <w:rsid w:val="00414CED"/>
    <w:rsid w:val="004335AD"/>
    <w:rsid w:val="004F0F92"/>
    <w:rsid w:val="00590ACA"/>
    <w:rsid w:val="006370A2"/>
    <w:rsid w:val="008F3C70"/>
    <w:rsid w:val="0097634C"/>
    <w:rsid w:val="00A636FE"/>
    <w:rsid w:val="00B021A6"/>
    <w:rsid w:val="00BB6C26"/>
    <w:rsid w:val="00C91DDF"/>
    <w:rsid w:val="00D11BD2"/>
    <w:rsid w:val="00E34833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F759A"/>
  <w15:docId w15:val="{0491AC7D-AD5A-A948-A605-4E8A2C68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pPr>
      <w:spacing w:before="200" w:line="288" w:lineRule="auto"/>
    </w:pPr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0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4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83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83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8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33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stupacnost@pristupinf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Privremena izjava o pristupačnosti</dc:title>
  <dc:subject>Infobar</dc:subject>
  <dc:creator>Sanda Starešina</dc:creator>
  <cp:keywords/>
  <dc:description>16052025</dc:description>
  <cp:lastModifiedBy>Ivan Križić</cp:lastModifiedBy>
  <cp:revision>2</cp:revision>
  <dcterms:created xsi:type="dcterms:W3CDTF">2025-07-14T05:48:00Z</dcterms:created>
  <dcterms:modified xsi:type="dcterms:W3CDTF">2025-07-14T05:48:00Z</dcterms:modified>
  <cp:category/>
</cp:coreProperties>
</file>